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A54" w:rsidRPr="002F07FB" w:rsidRDefault="00061138" w:rsidP="0006113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3.3.- 2022/1002 SUBSANACIÓN PROPUESTA DEFINITIVA SUBVENCIONES CULTURALES</w:t>
      </w:r>
    </w:p>
    <w:p w:rsidR="00626DDD" w:rsidRDefault="00061138" w:rsidP="00061138">
      <w:pPr>
        <w:pStyle w:val="Normal1"/>
        <w:jc w:val="both"/>
        <w:rPr>
          <w:rFonts w:ascii="Times New Roman" w:hAnsi="Times New Roman" w:cs="Times New Roman"/>
        </w:rPr>
      </w:pPr>
      <w:r w:rsidRPr="002F07FB">
        <w:rPr>
          <w:rFonts w:ascii="Times New Roman" w:hAnsi="Times New Roman" w:cs="Times New Roman"/>
        </w:rPr>
        <w:t xml:space="preserve">Visto </w:t>
      </w:r>
      <w:r>
        <w:rPr>
          <w:rFonts w:ascii="Times New Roman" w:hAnsi="Times New Roman" w:cs="Times New Roman"/>
        </w:rPr>
        <w:t>el expediente 2022/1002 relativo a SUBVENCIONES CULTURALES CONCURRENCIA COMPETITIVA 2022</w:t>
      </w:r>
    </w:p>
    <w:p w:rsidR="00061138" w:rsidRPr="00061138" w:rsidRDefault="00061138" w:rsidP="00061138">
      <w:pPr>
        <w:pStyle w:val="v1msonormal"/>
        <w:shd w:val="clear" w:color="auto" w:fill="FFFFFF"/>
        <w:spacing w:before="0" w:beforeAutospacing="0" w:after="160" w:afterAutospacing="0" w:line="233" w:lineRule="atLeast"/>
        <w:jc w:val="both"/>
        <w:rPr>
          <w:color w:val="2C363A"/>
          <w:sz w:val="22"/>
          <w:szCs w:val="22"/>
        </w:rPr>
      </w:pPr>
      <w:r w:rsidRPr="002F07FB">
        <w:tab/>
      </w:r>
      <w:r w:rsidRPr="00061138">
        <w:rPr>
          <w:sz w:val="22"/>
          <w:szCs w:val="22"/>
        </w:rPr>
        <w:t xml:space="preserve">Considerando la </w:t>
      </w:r>
      <w:r w:rsidRPr="00061138">
        <w:rPr>
          <w:color w:val="2C363A"/>
          <w:sz w:val="22"/>
          <w:szCs w:val="22"/>
        </w:rPr>
        <w:t>Fiscalización de conformidad</w:t>
      </w:r>
      <w:r w:rsidRPr="00061138">
        <w:rPr>
          <w:sz w:val="22"/>
          <w:szCs w:val="22"/>
        </w:rPr>
        <w:t xml:space="preserve"> del Sr. Interventor Acumulado , de fecha 22 de agosto de 2022.</w:t>
      </w:r>
      <w:r w:rsidRPr="00061138">
        <w:rPr>
          <w:color w:val="2C363A"/>
          <w:sz w:val="22"/>
          <w:szCs w:val="22"/>
        </w:rPr>
        <w:t>- fiscalización previa limitada de requisitos básicos de conformidad, arts. 11 y 13 del RD 424/2017, de 28 de abril, por el que se regula el régimen jurídico del control interno en las entidades del Sector Público Local y Acuerdo plenario de fecha 26 de octubre de 2021.</w:t>
      </w:r>
    </w:p>
    <w:p w:rsidR="00626DDD" w:rsidRPr="00061138" w:rsidRDefault="00061138" w:rsidP="00626DDD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</w:t>
      </w:r>
      <w:r w:rsidRPr="002F07FB">
        <w:rPr>
          <w:rFonts w:ascii="Times New Roman" w:hAnsi="Times New Roman" w:cs="Times New Roman"/>
        </w:rPr>
        <w:t>a Junta de Gobierno Local,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ACUERDA</w:t>
      </w:r>
      <w:r>
        <w:rPr>
          <w:rFonts w:ascii="Times New Roman" w:hAnsi="Times New Roman" w:cs="Times New Roman"/>
        </w:rPr>
        <w:t>, por unanimidad:</w:t>
      </w:r>
    </w:p>
    <w:p w:rsidR="00626DDD" w:rsidRDefault="00061138" w:rsidP="00626DDD">
      <w:pPr>
        <w:pStyle w:val="Normal1"/>
        <w:rPr>
          <w:rFonts w:ascii="Times New Roman" w:hAnsi="Times New Roman" w:cs="Times New Roman"/>
        </w:rPr>
      </w:pPr>
      <w:r w:rsidRPr="002F07FB">
        <w:rPr>
          <w:rFonts w:ascii="Times New Roman" w:hAnsi="Times New Roman" w:cs="Times New Roman"/>
        </w:rPr>
        <w:tab/>
      </w:r>
      <w:r w:rsidRPr="00A81F3D">
        <w:rPr>
          <w:rFonts w:ascii="Times New Roman" w:hAnsi="Times New Roman" w:cs="Times New Roman"/>
          <w:b/>
          <w:bCs/>
        </w:rPr>
        <w:t>PRIMERO</w:t>
      </w:r>
      <w:r w:rsidRPr="002F07FB">
        <w:rPr>
          <w:rFonts w:ascii="Times New Roman" w:hAnsi="Times New Roman" w:cs="Times New Roman"/>
        </w:rPr>
        <w:t>-. Aprobar</w:t>
      </w:r>
      <w:r w:rsidRPr="002E7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compromiso de gasto y el  pago de las subvenciones culturales DEFINITIVAS según se indica en la siguiente tabla</w:t>
      </w:r>
    </w:p>
    <w:tbl>
      <w:tblPr>
        <w:tblW w:w="9115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402"/>
        <w:gridCol w:w="1278"/>
        <w:gridCol w:w="1585"/>
      </w:tblGrid>
      <w:tr w:rsidR="00DC7541" w:rsidTr="00084779">
        <w:trPr>
          <w:trHeight w:val="8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ASOCIACIÓN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PROYECTO PRESENTADO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PUNTOS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IMP.</w:t>
            </w:r>
          </w:p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CONCEDIDO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FAMLIY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Festival laredo dubplates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5079,984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ASOC MOVIMIENTO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Bailes de Salón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931,42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A.C. TERRACOTA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Taller de cerámica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2208,689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COLECTIVO MEMORIA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Haciendo memoria en 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1987,82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PALENQUE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Vida cotidiana de la villa de Laredo en tiempos de Carlos 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4638,247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BALLET ESTRYMENS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D" w:rsidRDefault="00061138" w:rsidP="00084779">
            <w:pPr>
              <w:pStyle w:val="Norma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Ellas alma de flamenco</w:t>
            </w:r>
          </w:p>
          <w:p w:rsidR="00626DDD" w:rsidRDefault="00A2082B" w:rsidP="00084779">
            <w:pPr>
              <w:pStyle w:val="Normal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3533,902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AMIL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ASOC. CULT. COSIENDO Y TEJIENDO EN LAREDO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2022 (reunificado en un proyecto)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1987,82</w:t>
            </w:r>
          </w:p>
        </w:tc>
      </w:tr>
      <w:tr w:rsidR="00DC7541" w:rsidTr="00084779">
        <w:trPr>
          <w:trHeight w:val="2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ASORLA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 OBJETO DE ESTA SUBVENCIÓN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26DDD" w:rsidRDefault="00A2082B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26DDD" w:rsidRDefault="00A2082B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BOSQUES DE CANTABRIA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Exposición árboles de Cantabria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BLOQUE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Rock en bloque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4859,116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BLOQUE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Operación kilo + medios técnicos (reunificado en un proyecto)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4417,378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FILATELIA SAN ROQUE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Esteru y exposición (reunificado en un proyecto)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2871,296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AMONAVAL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2022 (reunificado en un proyecto)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2208,689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 DE LAREDO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Taller de confección de trajes regionales y de época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2871,296</w:t>
            </w:r>
          </w:p>
        </w:tc>
      </w:tr>
      <w:tr w:rsidR="00DC7541" w:rsidTr="00084779">
        <w:trPr>
          <w:trHeight w:val="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AILA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Semana Santa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DD" w:rsidRDefault="00061138" w:rsidP="00084779">
            <w:pPr>
              <w:pStyle w:val="Normal1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1104,34</w:t>
            </w:r>
          </w:p>
        </w:tc>
      </w:tr>
    </w:tbl>
    <w:p w:rsidR="00A81F3D" w:rsidRDefault="00A2082B" w:rsidP="00D329A2">
      <w:pPr>
        <w:pStyle w:val="Normal1"/>
        <w:rPr>
          <w:rFonts w:ascii="Times New Roman" w:hAnsi="Times New Roman" w:cs="Times New Roman"/>
        </w:rPr>
      </w:pPr>
    </w:p>
    <w:p w:rsidR="00626DDD" w:rsidRPr="002F07FB" w:rsidRDefault="00A2082B" w:rsidP="00D329A2">
      <w:pPr>
        <w:pStyle w:val="Normal1"/>
        <w:rPr>
          <w:rFonts w:ascii="Times New Roman" w:hAnsi="Times New Roman" w:cs="Times New Roman"/>
        </w:rPr>
      </w:pPr>
    </w:p>
    <w:p w:rsidR="00626DDD" w:rsidRDefault="00061138" w:rsidP="00626DDD">
      <w:pPr>
        <w:pStyle w:val="v1msonormal"/>
        <w:shd w:val="clear" w:color="auto" w:fill="FFFFFF"/>
        <w:spacing w:before="0" w:beforeAutospacing="0" w:after="160" w:afterAutospacing="0" w:line="233" w:lineRule="atLeast"/>
      </w:pPr>
      <w:r w:rsidRPr="002F07FB">
        <w:tab/>
      </w:r>
      <w:r w:rsidRPr="00A81F3D">
        <w:rPr>
          <w:b/>
          <w:bCs/>
        </w:rPr>
        <w:t>SEGUNDO</w:t>
      </w:r>
      <w:r w:rsidRPr="002F07FB">
        <w:t>-. Dar traslado del presente acuerdo a</w:t>
      </w:r>
      <w:r>
        <w:t xml:space="preserve"> Casa de cultura, tesorería y contabilidad.</w:t>
      </w:r>
    </w:p>
    <w:p w:rsidR="00626DDD" w:rsidRDefault="00A2082B" w:rsidP="00626DDD">
      <w:pPr>
        <w:pStyle w:val="v1msonormal"/>
        <w:shd w:val="clear" w:color="auto" w:fill="FFFFFF"/>
        <w:spacing w:before="0" w:beforeAutospacing="0" w:after="160" w:afterAutospacing="0" w:line="233" w:lineRule="atLeast"/>
        <w:jc w:val="center"/>
      </w:pPr>
    </w:p>
    <w:sectPr w:rsidR="00626DDD" w:rsidSect="00DC7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541" w:rsidRDefault="00DC7541" w:rsidP="00DC7541">
      <w:pPr>
        <w:spacing w:after="0" w:line="240" w:lineRule="auto"/>
      </w:pPr>
      <w:r>
        <w:separator/>
      </w:r>
    </w:p>
  </w:endnote>
  <w:endnote w:type="continuationSeparator" w:id="0">
    <w:p w:rsidR="00DC7541" w:rsidRDefault="00DC7541" w:rsidP="00DC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F8" w:rsidRDefault="00A208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F8" w:rsidRDefault="00A2082B" w:rsidP="00C65EF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11430" b="11430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602D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-1pt" to="465.15pt,-.4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vUfqtgEAAE0DAAAOAAAAZHJzL2Uyb0RvYy54bWysU01vGyEQvVfqf0Dc6107spsg40iJ&#13;&#10;m17S1lLaHzBmYRcVGMQQ7/rfV5DNR9tbVQ4jhjfzZt5o2F5P3rGTTmQxSL5ctJzpoLCzoZf8x/e7&#13;&#10;D5ecUYbQgcOgJT9r4te79++2YxR6hQO6Tic2eRdIjFHyIecomobUoD3QAqMOk3cGk4dMC0x90yUY&#13;&#10;bei9a1Ztu2lGTF1MqDSRDf3+CeS7ym+MVvmbMaQzc5K3nOVqU7XHapvdFkSfIA5WzX3AP7ThwQb+&#13;&#10;hmoPGdhjsn9ReasSEpq8UOgbNMYqXUU0q3bZ/iHnYYCoqxgSI8WXOdH/o1VfT7fhkErragoP8R7V&#13;&#10;T2LNbtuMkcQLWhyKh8SO4xfstOTwmLEKnkzyJRuNYVMd6fl1sHrKTE2Sb5btxWbVcqbOkn+st1IC&#13;&#10;xHN2TJQ/a/SsXCR3NhTdIOB0T7m2A+I5prwHvLPOFQCEC2yUfHOxbmsKobNdQQtGqT/eusRO4CRf&#13;&#10;31zd7Nd8pvstztusE3PWS37ZllOjQAwauk+heyqUwbrZaUrZeUhlLmXhSByxOx9S5S/uSLGKnNer&#13;&#10;7MRbv6a//oLdLwAAAP//AwBQSwMEFAAGAAgAAAAhAJT49y7jAAAADgEAAA8AAABkcnMvZG93bnJl&#13;&#10;di54bWxMz9FqwjAUAND3wf4hXMG3NtGyMWtvRTYGDoagG0zf0iZry5KbkkTN/n74ND/gPJxqlaxh&#13;&#10;Z+3D4AhhlgtgmlqnBuoQPj9esydgIUpS0jjSCL86wKq+v6tkqdyFdvq8jx1L1lAoJUIf41hyHtpe&#13;&#10;WxlyN2pK1nw7b2UMufMdV15eBuqs4XMhHrmVAwELvRz1c6/bn/3JIjRb7w8Px6/RrN93YpvCxvm3&#13;&#10;DeJ0kl6W00laL4FFneK/gOsBYQZ1JcvGnUgFZhCyQiyARYRsLoB5hEUhCmANwvXF64rfNuo/AAAA&#13;&#10;//8DAFBLAQItABQABgAIAAAAIQBaIpOj/wAAAOUBAAATAAAAAAAAAAAAAAAAAAAAAABbQ29udGVu&#13;&#10;dF9UeXBlc10ueG1sUEsBAi0AFAAGAAgAAAAhAKdKzzjYAAAAlgEAAAsAAAAAAAAAAAAAAAAAMAEA&#13;&#10;AF9yZWxzLy5yZWxzUEsBAi0AFAAGAAgAAAAhAEe9R+q2AQAATQMAAA4AAAAAAAAAAAAAAAAAMQIA&#13;&#10;AGRycy9lMm9Eb2MueG1sUEsBAi0AFAAGAAgAAAAhAJT49y7jAAAADgEAAA8AAAAAAAAAAAAAAAAA&#13;&#10;EwQAAGRycy9kb3ducmV2LnhtbFBLBQYAAAAABAAEAPMAAAAjBQAAAAA=&#13;&#10;" strokecolor="#5b9bd5" strokeweight=".5pt">
              <v:stroke joinstyle="miter"/>
              <o:lock v:ext="edit" shapetype="f"/>
            </v:line>
          </w:pict>
        </mc:Fallback>
      </mc:AlternateContent>
    </w:r>
    <w:r w:rsidR="00061138">
      <w:rPr>
        <w:rFonts w:ascii="Times New Roman" w:hAnsi="Times New Roman" w:cs="Times New Roman"/>
      </w:rPr>
      <w:t>Tel. 942-60-51-00 – Fax: 942-60-76-03</w:t>
    </w:r>
  </w:p>
  <w:p w:rsidR="00C65EF8" w:rsidRDefault="00061138" w:rsidP="00C65EF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 w:rsidR="00C65EF8" w:rsidRDefault="00A2082B" w:rsidP="00C65EF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061138">
        <w:rPr>
          <w:rStyle w:val="Hipervnculo"/>
          <w:rFonts w:ascii="Times New Roman" w:hAnsi="Times New Roman" w:cs="Times New Roman"/>
        </w:rPr>
        <w:t>www.laredo.es</w:t>
      </w:r>
    </w:hyperlink>
  </w:p>
  <w:p w:rsidR="00D329A2" w:rsidRDefault="00A208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F8" w:rsidRDefault="00A20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541" w:rsidRDefault="00DC7541" w:rsidP="00DC7541">
      <w:pPr>
        <w:spacing w:after="0" w:line="240" w:lineRule="auto"/>
      </w:pPr>
      <w:r>
        <w:separator/>
      </w:r>
    </w:p>
  </w:footnote>
  <w:footnote w:type="continuationSeparator" w:id="0">
    <w:p w:rsidR="00DC7541" w:rsidRDefault="00DC7541" w:rsidP="00DC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F8" w:rsidRDefault="00A208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9A2" w:rsidRDefault="00A2082B">
    <w:pPr>
      <w:pStyle w:val="Encabezado"/>
    </w:pPr>
  </w:p>
  <w:p w:rsidR="00532EAA" w:rsidRDefault="00061138" w:rsidP="0021641B">
    <w:pPr>
      <w:pStyle w:val="Normal0"/>
      <w:rPr>
        <w:sz w:val="24"/>
        <w:szCs w:val="24"/>
      </w:rPr>
    </w:pPr>
    <w:r w:rsidRPr="00044ED8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98" cy="1268569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Excmo-Ayuntamiento-de-Lare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5DE2" w:rsidRPr="00575DE2" w:rsidRDefault="00A2082B" w:rsidP="00575DE2">
    <w:pPr>
      <w:pStyle w:val="Normal0"/>
      <w:rPr>
        <w:sz w:val="24"/>
        <w:szCs w:val="24"/>
      </w:rPr>
    </w:pPr>
  </w:p>
  <w:p w:rsidR="00575DE2" w:rsidRPr="00575DE2" w:rsidRDefault="00A2082B" w:rsidP="00575DE2">
    <w:pPr>
      <w:pStyle w:val="Normal0"/>
      <w:rPr>
        <w:sz w:val="24"/>
        <w:szCs w:val="24"/>
      </w:rPr>
    </w:pPr>
  </w:p>
  <w:p w:rsidR="00575DE2" w:rsidRPr="00575DE2" w:rsidRDefault="00A2082B" w:rsidP="00575DE2">
    <w:pPr>
      <w:pStyle w:val="Normal0"/>
      <w:rPr>
        <w:sz w:val="24"/>
        <w:szCs w:val="24"/>
      </w:rPr>
    </w:pPr>
  </w:p>
  <w:p w:rsidR="00575DE2" w:rsidRDefault="00A2082B" w:rsidP="00575DE2">
    <w:pPr>
      <w:pStyle w:val="Normal0"/>
      <w:rPr>
        <w:sz w:val="24"/>
        <w:szCs w:val="24"/>
      </w:rPr>
    </w:pPr>
  </w:p>
  <w:p w:rsidR="00575DE2" w:rsidRPr="00575DE2" w:rsidRDefault="00A2082B" w:rsidP="00575DE2">
    <w:pPr>
      <w:pStyle w:val="Normal0"/>
      <w:rPr>
        <w:sz w:val="24"/>
        <w:szCs w:val="24"/>
      </w:rPr>
    </w:pPr>
  </w:p>
  <w:p w:rsidR="00DC7541" w:rsidRDefault="00DC75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F8" w:rsidRDefault="00A208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41"/>
    <w:rsid w:val="00061138"/>
    <w:rsid w:val="00A2082B"/>
    <w:rsid w:val="00D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0C423A36-A4F2-1D4A-AF35-C7FA8AA1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9A2"/>
  </w:style>
  <w:style w:type="paragraph" w:styleId="Piedepgina">
    <w:name w:val="footer"/>
    <w:basedOn w:val="Normal"/>
    <w:link w:val="PiedepginaCar"/>
    <w:uiPriority w:val="99"/>
    <w:unhideWhenUsed/>
    <w:rsid w:val="00D3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9A2"/>
  </w:style>
  <w:style w:type="character" w:styleId="Hipervnculo">
    <w:name w:val="Hyperlink"/>
    <w:basedOn w:val="Fuentedeprrafopredeter"/>
    <w:uiPriority w:val="99"/>
    <w:semiHidden/>
    <w:unhideWhenUsed/>
    <w:rsid w:val="00C65EF8"/>
    <w:rPr>
      <w:color w:val="0000FF"/>
      <w:u w:val="single"/>
    </w:rPr>
  </w:style>
  <w:style w:type="paragraph" w:customStyle="1" w:styleId="Normal0">
    <w:name w:val="Normal_0"/>
    <w:qFormat/>
    <w:rsid w:val="00DC7541"/>
  </w:style>
  <w:style w:type="paragraph" w:customStyle="1" w:styleId="Normal1">
    <w:name w:val="Normal_1"/>
    <w:qFormat/>
    <w:rsid w:val="00DC7541"/>
  </w:style>
  <w:style w:type="paragraph" w:customStyle="1" w:styleId="v1msonormal">
    <w:name w:val="v1msonormal"/>
    <w:basedOn w:val="Normal1"/>
    <w:rsid w:val="006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izaskun sarabia</cp:lastModifiedBy>
  <cp:revision>2</cp:revision>
  <dcterms:created xsi:type="dcterms:W3CDTF">2022-09-12T07:07:00Z</dcterms:created>
  <dcterms:modified xsi:type="dcterms:W3CDTF">2022-09-12T07:07:00Z</dcterms:modified>
</cp:coreProperties>
</file>