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392F1E" w14:textId="48E64C46" w:rsidR="0092323F" w:rsidRDefault="0092323F" w:rsidP="0092323F">
      <w:pPr>
        <w:spacing w:after="240" w:line="240" w:lineRule="auto"/>
        <w:rPr>
          <w:sz w:val="22"/>
          <w:szCs w:val="22"/>
          <w:lang w:val="es-E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D44601D" wp14:editId="5B676FA8">
            <wp:simplePos x="0" y="0"/>
            <wp:positionH relativeFrom="page">
              <wp:align>left</wp:align>
            </wp:positionH>
            <wp:positionV relativeFrom="paragraph">
              <wp:posOffset>-81723</wp:posOffset>
            </wp:positionV>
            <wp:extent cx="7954103" cy="7751135"/>
            <wp:effectExtent l="0" t="0" r="8890" b="2540"/>
            <wp:wrapNone/>
            <wp:docPr id="7" name="Imagen 6" descr="Vista de una ciudad desde lo alto de una montañ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E225D5A8-F624-4A79-8D15-CFBFAB31D2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Vista de una ciudad desde lo alto de una montaña&#10;&#10;Descripción generada automáticamente">
                      <a:extLst>
                        <a:ext uri="{FF2B5EF4-FFF2-40B4-BE49-F238E27FC236}">
                          <a16:creationId xmlns:a16="http://schemas.microsoft.com/office/drawing/2014/main" id="{E225D5A8-F624-4A79-8D15-CFBFAB31D2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8" t="197" r="20157" b="322"/>
                    <a:stretch/>
                  </pic:blipFill>
                  <pic:spPr bwMode="auto">
                    <a:xfrm>
                      <a:off x="0" y="0"/>
                      <a:ext cx="7954103" cy="775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F9ACA" w14:textId="33BF4613" w:rsidR="0092323F" w:rsidRDefault="001766AB" w:rsidP="001766AB">
      <w:pPr>
        <w:pStyle w:val="Encabezado"/>
        <w:tabs>
          <w:tab w:val="clear" w:pos="4252"/>
          <w:tab w:val="clear" w:pos="8504"/>
          <w:tab w:val="left" w:pos="6877"/>
        </w:tabs>
      </w:pPr>
      <w:r>
        <w:tab/>
      </w:r>
    </w:p>
    <w:p w14:paraId="48F3E546" w14:textId="05F0C5EE" w:rsidR="0092323F" w:rsidRDefault="0092323F" w:rsidP="0092323F">
      <w:pPr>
        <w:spacing w:after="240" w:line="240" w:lineRule="auto"/>
        <w:rPr>
          <w:sz w:val="22"/>
          <w:szCs w:val="22"/>
          <w:lang w:val="es-ES"/>
        </w:rPr>
      </w:pPr>
    </w:p>
    <w:p w14:paraId="1D05DEF1" w14:textId="3BF721E5" w:rsidR="0092323F" w:rsidRDefault="00B72312" w:rsidP="00B72312">
      <w:pPr>
        <w:tabs>
          <w:tab w:val="left" w:pos="6781"/>
        </w:tabs>
        <w:spacing w:after="240" w:line="276" w:lineRule="auto"/>
        <w:rPr>
          <w:b/>
          <w:bCs/>
          <w:color w:val="auto"/>
          <w:sz w:val="44"/>
          <w:szCs w:val="44"/>
          <w:lang w:val="es-ES"/>
        </w:rPr>
      </w:pPr>
      <w:r>
        <w:rPr>
          <w:b/>
          <w:bCs/>
          <w:color w:val="auto"/>
          <w:sz w:val="44"/>
          <w:szCs w:val="44"/>
          <w:lang w:val="es-ES"/>
        </w:rPr>
        <w:tab/>
      </w:r>
    </w:p>
    <w:p w14:paraId="1751FC1C" w14:textId="77777777" w:rsidR="00B72312" w:rsidRDefault="00B72312" w:rsidP="00B72312">
      <w:pPr>
        <w:spacing w:line="276" w:lineRule="auto"/>
        <w:ind w:left="-567" w:right="-427"/>
        <w:rPr>
          <w:b/>
          <w:bCs/>
          <w:i/>
          <w:iCs/>
          <w:color w:val="auto"/>
          <w:sz w:val="44"/>
          <w:szCs w:val="44"/>
          <w:lang w:val="es-ES"/>
        </w:rPr>
      </w:pPr>
      <w:r w:rsidRPr="00B72312">
        <w:rPr>
          <w:b/>
          <w:bCs/>
          <w:color w:val="auto"/>
          <w:sz w:val="44"/>
          <w:szCs w:val="44"/>
          <w:lang w:val="es-ES"/>
        </w:rPr>
        <w:t>PLAN ESTRATÉGICO INTEGRAL DEL CONJUNTO</w:t>
      </w:r>
      <w:r>
        <w:rPr>
          <w:b/>
          <w:bCs/>
          <w:color w:val="auto"/>
          <w:sz w:val="44"/>
          <w:szCs w:val="44"/>
          <w:lang w:val="es-ES"/>
        </w:rPr>
        <w:t xml:space="preserve"> </w:t>
      </w:r>
      <w:r w:rsidRPr="00B72312">
        <w:rPr>
          <w:b/>
          <w:bCs/>
          <w:color w:val="auto"/>
          <w:sz w:val="44"/>
          <w:szCs w:val="44"/>
          <w:lang w:val="es-ES"/>
        </w:rPr>
        <w:t>HISTÓRICO ARTÍSTICO LA PUEBLA VIEJA DE LAREDO</w:t>
      </w:r>
      <w:r w:rsidR="0092323F" w:rsidRPr="0092323F">
        <w:rPr>
          <w:b/>
          <w:bCs/>
          <w:color w:val="auto"/>
          <w:sz w:val="44"/>
          <w:szCs w:val="44"/>
          <w:lang w:val="es-ES"/>
        </w:rPr>
        <w:t xml:space="preserve">: </w:t>
      </w:r>
      <w:r w:rsidR="0092323F" w:rsidRPr="0092323F">
        <w:rPr>
          <w:b/>
          <w:bCs/>
          <w:i/>
          <w:iCs/>
          <w:color w:val="auto"/>
          <w:sz w:val="44"/>
          <w:szCs w:val="44"/>
          <w:lang w:val="es-ES"/>
        </w:rPr>
        <w:t xml:space="preserve">hacia la reactivación y </w:t>
      </w:r>
      <w:r>
        <w:rPr>
          <w:b/>
          <w:bCs/>
          <w:i/>
          <w:iCs/>
          <w:color w:val="auto"/>
          <w:sz w:val="44"/>
          <w:szCs w:val="44"/>
          <w:lang w:val="es-ES"/>
        </w:rPr>
        <w:t xml:space="preserve">el </w:t>
      </w:r>
      <w:r w:rsidR="0092323F" w:rsidRPr="0092323F">
        <w:rPr>
          <w:b/>
          <w:bCs/>
          <w:i/>
          <w:iCs/>
          <w:color w:val="auto"/>
          <w:sz w:val="44"/>
          <w:szCs w:val="44"/>
          <w:lang w:val="es-ES"/>
        </w:rPr>
        <w:t xml:space="preserve">redescubrimiento </w:t>
      </w:r>
    </w:p>
    <w:p w14:paraId="3D1C0729" w14:textId="66703F56" w:rsidR="0092323F" w:rsidRPr="0092323F" w:rsidRDefault="00B72312" w:rsidP="00B72312">
      <w:pPr>
        <w:spacing w:line="276" w:lineRule="auto"/>
        <w:ind w:left="-567" w:right="-427"/>
        <w:rPr>
          <w:color w:val="auto"/>
          <w:sz w:val="36"/>
          <w:szCs w:val="36"/>
          <w:lang w:val="es-ES"/>
        </w:rPr>
      </w:pPr>
      <w:r>
        <w:rPr>
          <w:b/>
          <w:bCs/>
          <w:i/>
          <w:iCs/>
          <w:color w:val="auto"/>
          <w:sz w:val="44"/>
          <w:szCs w:val="44"/>
          <w:lang w:val="es-ES"/>
        </w:rPr>
        <w:t>d</w:t>
      </w:r>
      <w:r w:rsidR="0092323F" w:rsidRPr="0092323F">
        <w:rPr>
          <w:b/>
          <w:bCs/>
          <w:i/>
          <w:iCs/>
          <w:color w:val="auto"/>
          <w:sz w:val="44"/>
          <w:szCs w:val="44"/>
          <w:lang w:val="es-ES"/>
        </w:rPr>
        <w:t>e</w:t>
      </w:r>
      <w:r>
        <w:rPr>
          <w:b/>
          <w:bCs/>
          <w:i/>
          <w:iCs/>
          <w:color w:val="auto"/>
          <w:sz w:val="44"/>
          <w:szCs w:val="44"/>
          <w:lang w:val="es-ES"/>
        </w:rPr>
        <w:t xml:space="preserve"> </w:t>
      </w:r>
      <w:r w:rsidR="0092323F" w:rsidRPr="0092323F">
        <w:rPr>
          <w:b/>
          <w:bCs/>
          <w:i/>
          <w:iCs/>
          <w:color w:val="auto"/>
          <w:sz w:val="44"/>
          <w:szCs w:val="44"/>
          <w:lang w:val="es-ES"/>
        </w:rPr>
        <w:t>La Puebla Vieja</w:t>
      </w:r>
      <w:r w:rsidR="0092323F" w:rsidRPr="0092323F">
        <w:rPr>
          <w:i/>
          <w:iCs/>
          <w:color w:val="auto"/>
          <w:sz w:val="44"/>
          <w:szCs w:val="44"/>
          <w:lang w:val="es-ES"/>
        </w:rPr>
        <w:t>.</w:t>
      </w:r>
    </w:p>
    <w:p w14:paraId="6F47B498" w14:textId="77777777" w:rsidR="0092323F" w:rsidRDefault="0092323F" w:rsidP="0092323F">
      <w:pPr>
        <w:spacing w:after="240" w:line="276" w:lineRule="auto"/>
        <w:rPr>
          <w:b/>
          <w:bCs/>
          <w:color w:val="auto"/>
          <w:sz w:val="36"/>
          <w:szCs w:val="36"/>
          <w:lang w:val="es-ES"/>
        </w:rPr>
      </w:pPr>
    </w:p>
    <w:p w14:paraId="5D0B3720" w14:textId="77777777" w:rsidR="0092323F" w:rsidRDefault="0092323F" w:rsidP="0092323F">
      <w:pPr>
        <w:spacing w:after="240" w:line="276" w:lineRule="auto"/>
        <w:rPr>
          <w:b/>
          <w:bCs/>
          <w:color w:val="auto"/>
          <w:sz w:val="36"/>
          <w:szCs w:val="36"/>
          <w:lang w:val="es-ES"/>
        </w:rPr>
      </w:pPr>
    </w:p>
    <w:p w14:paraId="725CAE20" w14:textId="77777777" w:rsidR="0092323F" w:rsidRDefault="0092323F" w:rsidP="0092323F">
      <w:pPr>
        <w:spacing w:after="240" w:line="276" w:lineRule="auto"/>
        <w:rPr>
          <w:b/>
          <w:bCs/>
          <w:color w:val="auto"/>
          <w:sz w:val="36"/>
          <w:szCs w:val="36"/>
          <w:lang w:val="es-ES"/>
        </w:rPr>
      </w:pPr>
    </w:p>
    <w:p w14:paraId="4456A1D2" w14:textId="21E81D82" w:rsidR="0092323F" w:rsidRPr="0092323F" w:rsidRDefault="0092323F" w:rsidP="0092323F">
      <w:pPr>
        <w:spacing w:after="240" w:line="276" w:lineRule="auto"/>
        <w:rPr>
          <w:color w:val="auto"/>
          <w:sz w:val="36"/>
          <w:szCs w:val="36"/>
          <w:lang w:val="es-ES"/>
        </w:rPr>
      </w:pPr>
      <w:proofErr w:type="spellStart"/>
      <w:proofErr w:type="gramStart"/>
      <w:r w:rsidRPr="0092323F">
        <w:rPr>
          <w:b/>
          <w:bCs/>
          <w:color w:val="auto"/>
          <w:sz w:val="36"/>
          <w:szCs w:val="36"/>
          <w:lang w:val="es-ES"/>
        </w:rPr>
        <w:t>Re-activar</w:t>
      </w:r>
      <w:proofErr w:type="spellEnd"/>
      <w:proofErr w:type="gramEnd"/>
      <w:r w:rsidRPr="0092323F">
        <w:rPr>
          <w:color w:val="auto"/>
          <w:sz w:val="36"/>
          <w:szCs w:val="36"/>
          <w:lang w:val="es-ES"/>
        </w:rPr>
        <w:t xml:space="preserve">, </w:t>
      </w:r>
      <w:proofErr w:type="spellStart"/>
      <w:r w:rsidRPr="0092323F">
        <w:rPr>
          <w:b/>
          <w:bCs/>
          <w:color w:val="auto"/>
          <w:sz w:val="36"/>
          <w:szCs w:val="36"/>
          <w:lang w:val="es-ES"/>
        </w:rPr>
        <w:t>Re-descubrir</w:t>
      </w:r>
      <w:proofErr w:type="spellEnd"/>
      <w:r w:rsidRPr="0092323F">
        <w:rPr>
          <w:color w:val="auto"/>
          <w:sz w:val="36"/>
          <w:szCs w:val="36"/>
          <w:lang w:val="es-ES"/>
        </w:rPr>
        <w:t xml:space="preserve"> y </w:t>
      </w:r>
      <w:proofErr w:type="spellStart"/>
      <w:r w:rsidRPr="0092323F">
        <w:rPr>
          <w:b/>
          <w:bCs/>
          <w:color w:val="auto"/>
          <w:sz w:val="36"/>
          <w:szCs w:val="36"/>
          <w:lang w:val="es-ES"/>
        </w:rPr>
        <w:t>Re-generar</w:t>
      </w:r>
      <w:proofErr w:type="spellEnd"/>
      <w:r w:rsidRPr="0092323F">
        <w:rPr>
          <w:b/>
          <w:bCs/>
          <w:color w:val="auto"/>
          <w:sz w:val="36"/>
          <w:szCs w:val="36"/>
          <w:lang w:val="es-ES"/>
        </w:rPr>
        <w:t xml:space="preserve"> </w:t>
      </w:r>
      <w:r w:rsidRPr="0092323F">
        <w:rPr>
          <w:color w:val="auto"/>
          <w:sz w:val="36"/>
          <w:szCs w:val="36"/>
          <w:lang w:val="es-ES"/>
        </w:rPr>
        <w:t>La Puebla Vieja:</w:t>
      </w:r>
    </w:p>
    <w:p w14:paraId="505A7025" w14:textId="29A7DFF8" w:rsidR="0092323F" w:rsidRPr="0092323F" w:rsidRDefault="0092323F" w:rsidP="0092323F">
      <w:pPr>
        <w:pStyle w:val="Prrafodelista"/>
        <w:numPr>
          <w:ilvl w:val="0"/>
          <w:numId w:val="19"/>
        </w:numPr>
        <w:spacing w:after="240" w:line="276" w:lineRule="auto"/>
        <w:jc w:val="left"/>
        <w:rPr>
          <w:color w:val="auto"/>
          <w:sz w:val="36"/>
          <w:szCs w:val="36"/>
          <w:lang w:val="es-ES"/>
        </w:rPr>
      </w:pPr>
      <w:r w:rsidRPr="0092323F">
        <w:rPr>
          <w:color w:val="auto"/>
          <w:sz w:val="36"/>
          <w:szCs w:val="36"/>
          <w:lang w:val="es-ES"/>
        </w:rPr>
        <w:t>Activándola socioculturalmente para activarla socioeconómicamente.</w:t>
      </w:r>
    </w:p>
    <w:p w14:paraId="439976C4" w14:textId="6C15BD92" w:rsidR="0092323F" w:rsidRPr="0092323F" w:rsidRDefault="0092323F" w:rsidP="0092323F">
      <w:pPr>
        <w:pStyle w:val="Prrafodelista"/>
        <w:numPr>
          <w:ilvl w:val="0"/>
          <w:numId w:val="19"/>
        </w:numPr>
        <w:spacing w:after="240" w:line="276" w:lineRule="auto"/>
        <w:jc w:val="left"/>
        <w:rPr>
          <w:color w:val="auto"/>
          <w:sz w:val="36"/>
          <w:szCs w:val="36"/>
          <w:lang w:val="es-ES"/>
        </w:rPr>
      </w:pPr>
      <w:r w:rsidRPr="0092323F">
        <w:rPr>
          <w:color w:val="auto"/>
          <w:sz w:val="36"/>
          <w:szCs w:val="36"/>
          <w:lang w:val="es-ES"/>
        </w:rPr>
        <w:t xml:space="preserve">Convirtiéndola en un lugar deseable para vivir, trabajar y visitar. </w:t>
      </w:r>
    </w:p>
    <w:p w14:paraId="388D2DDC" w14:textId="3D60D53C" w:rsidR="0092323F" w:rsidRPr="0092323F" w:rsidRDefault="0092323F" w:rsidP="0092323F">
      <w:pPr>
        <w:pStyle w:val="Prrafodelista"/>
        <w:numPr>
          <w:ilvl w:val="0"/>
          <w:numId w:val="19"/>
        </w:numPr>
        <w:spacing w:after="240" w:line="276" w:lineRule="auto"/>
        <w:jc w:val="left"/>
        <w:rPr>
          <w:color w:val="auto"/>
          <w:sz w:val="36"/>
          <w:szCs w:val="36"/>
          <w:lang w:val="es-ES"/>
        </w:rPr>
      </w:pPr>
      <w:r w:rsidRPr="0092323F">
        <w:rPr>
          <w:color w:val="auto"/>
          <w:sz w:val="36"/>
          <w:szCs w:val="36"/>
          <w:lang w:val="es-ES"/>
        </w:rPr>
        <w:t xml:space="preserve">Rehabilitando y repoblando el Centro Histórico: llenándolo de actividad y manteniéndolo atractivo, vivo y dinámico. </w:t>
      </w:r>
    </w:p>
    <w:p w14:paraId="5184504D" w14:textId="431495DC" w:rsidR="0092323F" w:rsidRDefault="0092323F" w:rsidP="0092323F">
      <w:pPr>
        <w:spacing w:after="240" w:line="240" w:lineRule="auto"/>
        <w:rPr>
          <w:sz w:val="22"/>
          <w:szCs w:val="22"/>
          <w:lang w:val="es-ES"/>
        </w:rPr>
      </w:pPr>
    </w:p>
    <w:p w14:paraId="5D83E7D9" w14:textId="77777777" w:rsidR="00295CCE" w:rsidRDefault="00295CCE">
      <w:pPr>
        <w:spacing w:after="160" w:line="259" w:lineRule="auto"/>
        <w:jc w:val="left"/>
        <w:rPr>
          <w:b/>
          <w:bCs/>
          <w:sz w:val="32"/>
          <w:szCs w:val="32"/>
          <w:lang w:val="es-ES"/>
        </w:rPr>
      </w:pPr>
      <w:r>
        <w:rPr>
          <w:b/>
          <w:bCs/>
          <w:sz w:val="32"/>
          <w:szCs w:val="32"/>
          <w:lang w:val="es-ES"/>
        </w:rPr>
        <w:br w:type="page"/>
      </w:r>
    </w:p>
    <w:p w14:paraId="59FAFC23" w14:textId="16412DBA" w:rsidR="00BA5301" w:rsidRDefault="00BA5301" w:rsidP="001766AB">
      <w:pPr>
        <w:spacing w:after="240" w:line="240" w:lineRule="auto"/>
        <w:ind w:left="-993"/>
        <w:rPr>
          <w:b/>
          <w:bCs/>
          <w:sz w:val="32"/>
          <w:szCs w:val="32"/>
          <w:lang w:val="es-ES"/>
        </w:rPr>
      </w:pPr>
      <w:r w:rsidRPr="008D2175">
        <w:rPr>
          <w:b/>
          <w:bCs/>
          <w:sz w:val="32"/>
          <w:szCs w:val="32"/>
          <w:lang w:val="es-ES"/>
        </w:rPr>
        <w:lastRenderedPageBreak/>
        <w:t>PROCESO PARTICIPATIVO</w:t>
      </w:r>
    </w:p>
    <w:p w14:paraId="0DF2668A" w14:textId="7A9E0FB5" w:rsidR="00696FC6" w:rsidRDefault="00696FC6" w:rsidP="00BA5301">
      <w:pPr>
        <w:spacing w:after="240" w:line="240" w:lineRule="auto"/>
        <w:rPr>
          <w:sz w:val="32"/>
          <w:szCs w:val="32"/>
          <w:lang w:val="es-ES"/>
        </w:rPr>
      </w:pPr>
      <w:r w:rsidRPr="00696FC6">
        <w:rPr>
          <w:sz w:val="32"/>
          <w:szCs w:val="32"/>
          <w:lang w:val="es-ES"/>
        </w:rPr>
        <w:t xml:space="preserve">La jornada de hoy </w:t>
      </w:r>
      <w:proofErr w:type="gramStart"/>
      <w:r w:rsidRPr="00696FC6">
        <w:rPr>
          <w:sz w:val="32"/>
          <w:szCs w:val="32"/>
          <w:lang w:val="es-ES"/>
        </w:rPr>
        <w:t xml:space="preserve">se enmarca </w:t>
      </w:r>
      <w:r>
        <w:rPr>
          <w:sz w:val="32"/>
          <w:szCs w:val="32"/>
          <w:lang w:val="es-ES"/>
        </w:rPr>
        <w:t>dentro de</w:t>
      </w:r>
      <w:proofErr w:type="gramEnd"/>
      <w:r w:rsidRPr="00696FC6">
        <w:rPr>
          <w:sz w:val="32"/>
          <w:szCs w:val="32"/>
          <w:lang w:val="es-ES"/>
        </w:rPr>
        <w:t xml:space="preserve"> un proceso participativo mucho más amplio y que tiene como objetivo incorporar la visión de la población en la definición de la Estrategia de Revitalización de La Puebla Vieja a largo plazo.</w:t>
      </w:r>
    </w:p>
    <w:p w14:paraId="2272EF7F" w14:textId="2F308C00" w:rsidR="00696FC6" w:rsidRPr="00696FC6" w:rsidRDefault="00627738" w:rsidP="00BA5301">
      <w:pPr>
        <w:spacing w:after="240" w:line="240" w:lineRule="auto"/>
        <w:rPr>
          <w:sz w:val="32"/>
          <w:szCs w:val="32"/>
          <w:lang w:val="es-ES"/>
        </w:rPr>
      </w:pPr>
      <w:r>
        <w:rPr>
          <w:noProof/>
          <w:sz w:val="32"/>
          <w:szCs w:val="32"/>
          <w:lang w:val="es-ES"/>
        </w:rPr>
        <w:drawing>
          <wp:anchor distT="0" distB="0" distL="114300" distR="114300" simplePos="0" relativeHeight="251666432" behindDoc="0" locked="0" layoutInCell="1" allowOverlap="1" wp14:anchorId="0B9BCBCB" wp14:editId="73316936">
            <wp:simplePos x="0" y="0"/>
            <wp:positionH relativeFrom="margin">
              <wp:posOffset>-584835</wp:posOffset>
            </wp:positionH>
            <wp:positionV relativeFrom="paragraph">
              <wp:posOffset>617855</wp:posOffset>
            </wp:positionV>
            <wp:extent cx="6683375" cy="4051300"/>
            <wp:effectExtent l="0" t="0" r="3175" b="6350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405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23DFB" w14:textId="4C85418D" w:rsidR="00696FC6" w:rsidRDefault="00696FC6" w:rsidP="00BA5301">
      <w:pPr>
        <w:spacing w:after="240" w:line="240" w:lineRule="auto"/>
        <w:rPr>
          <w:b/>
          <w:bCs/>
          <w:sz w:val="32"/>
          <w:szCs w:val="32"/>
          <w:lang w:val="es-ES"/>
        </w:rPr>
      </w:pPr>
    </w:p>
    <w:p w14:paraId="5C091258" w14:textId="7C896221" w:rsidR="00BA5301" w:rsidRDefault="00BA5301">
      <w:pPr>
        <w:spacing w:after="160" w:line="259" w:lineRule="auto"/>
        <w:jc w:val="left"/>
        <w:rPr>
          <w:b/>
          <w:bCs/>
          <w:sz w:val="32"/>
          <w:szCs w:val="32"/>
          <w:lang w:val="es-ES"/>
        </w:rPr>
      </w:pPr>
    </w:p>
    <w:p w14:paraId="1AA8AC54" w14:textId="4FCAF75B" w:rsidR="00696FC6" w:rsidRDefault="00696FC6">
      <w:pPr>
        <w:spacing w:after="160" w:line="259" w:lineRule="auto"/>
        <w:jc w:val="left"/>
        <w:rPr>
          <w:b/>
          <w:bCs/>
          <w:sz w:val="32"/>
          <w:szCs w:val="32"/>
          <w:lang w:val="es-ES"/>
        </w:rPr>
      </w:pPr>
      <w:r>
        <w:rPr>
          <w:b/>
          <w:bCs/>
          <w:sz w:val="32"/>
          <w:szCs w:val="32"/>
          <w:lang w:val="es-ES"/>
        </w:rPr>
        <w:br w:type="page"/>
      </w:r>
    </w:p>
    <w:p w14:paraId="3459B077" w14:textId="685B8921" w:rsidR="0092323F" w:rsidRDefault="008D2175" w:rsidP="001766AB">
      <w:pPr>
        <w:spacing w:after="240" w:line="240" w:lineRule="auto"/>
        <w:ind w:left="-993"/>
        <w:rPr>
          <w:b/>
          <w:bCs/>
          <w:sz w:val="32"/>
          <w:szCs w:val="32"/>
          <w:lang w:val="es-ES"/>
        </w:rPr>
      </w:pPr>
      <w:r>
        <w:rPr>
          <w:b/>
          <w:bCs/>
          <w:noProof/>
          <w:sz w:val="32"/>
          <w:szCs w:val="32"/>
          <w:lang w:val="es-ES"/>
        </w:rPr>
        <w:lastRenderedPageBreak/>
        <w:drawing>
          <wp:anchor distT="0" distB="0" distL="114300" distR="114300" simplePos="0" relativeHeight="251661312" behindDoc="0" locked="0" layoutInCell="1" allowOverlap="1" wp14:anchorId="2CD29ECF" wp14:editId="01368FBB">
            <wp:simplePos x="0" y="0"/>
            <wp:positionH relativeFrom="margin">
              <wp:posOffset>-1027539</wp:posOffset>
            </wp:positionH>
            <wp:positionV relativeFrom="paragraph">
              <wp:posOffset>309245</wp:posOffset>
            </wp:positionV>
            <wp:extent cx="7487909" cy="7434991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09" cy="7434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301" w:rsidRPr="00BA5301">
        <w:rPr>
          <w:b/>
          <w:bCs/>
          <w:sz w:val="32"/>
          <w:szCs w:val="32"/>
          <w:lang w:val="es-ES"/>
        </w:rPr>
        <w:t>RESUMEN VISUAL DEL DIAGNÓSTICO REALIZADO</w:t>
      </w:r>
    </w:p>
    <w:p w14:paraId="3C4629C3" w14:textId="50A4552D" w:rsidR="00BA5301" w:rsidRPr="00BA5301" w:rsidRDefault="00BA5301" w:rsidP="0092323F">
      <w:pPr>
        <w:spacing w:after="240" w:line="240" w:lineRule="auto"/>
        <w:rPr>
          <w:b/>
          <w:bCs/>
          <w:sz w:val="32"/>
          <w:szCs w:val="32"/>
          <w:lang w:val="es-ES"/>
        </w:rPr>
      </w:pPr>
    </w:p>
    <w:p w14:paraId="45E6D5E1" w14:textId="2B0CC420" w:rsidR="00BA5301" w:rsidRPr="00BA5301" w:rsidRDefault="00BA5301" w:rsidP="0092323F">
      <w:pPr>
        <w:spacing w:after="240" w:line="240" w:lineRule="auto"/>
        <w:rPr>
          <w:b/>
          <w:bCs/>
          <w:sz w:val="22"/>
          <w:szCs w:val="22"/>
          <w:lang w:val="es-ES"/>
        </w:rPr>
      </w:pPr>
    </w:p>
    <w:p w14:paraId="5C0977B5" w14:textId="5FFFAF27" w:rsidR="00295CCE" w:rsidRDefault="00295CCE">
      <w:pPr>
        <w:spacing w:after="160" w:line="259" w:lineRule="auto"/>
        <w:jc w:val="left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br w:type="page"/>
      </w:r>
    </w:p>
    <w:p w14:paraId="6EEF67D9" w14:textId="529341C0" w:rsidR="0092323F" w:rsidRDefault="00D17C9D" w:rsidP="001766AB">
      <w:pPr>
        <w:spacing w:after="240" w:line="240" w:lineRule="auto"/>
        <w:ind w:left="-993"/>
        <w:rPr>
          <w:b/>
          <w:bCs/>
          <w:sz w:val="32"/>
          <w:szCs w:val="32"/>
          <w:lang w:val="es-ES"/>
        </w:rPr>
      </w:pPr>
      <w:r>
        <w:rPr>
          <w:b/>
          <w:bCs/>
          <w:sz w:val="32"/>
          <w:szCs w:val="32"/>
          <w:lang w:val="es-ES"/>
        </w:rPr>
        <w:lastRenderedPageBreak/>
        <w:t xml:space="preserve">GRANDES </w:t>
      </w:r>
      <w:r w:rsidR="00295CCE">
        <w:rPr>
          <w:b/>
          <w:bCs/>
          <w:sz w:val="32"/>
          <w:szCs w:val="32"/>
          <w:lang w:val="es-ES"/>
        </w:rPr>
        <w:t>LÍNEAS ESTRATÉGICAS IDENTIFICADAS</w:t>
      </w:r>
      <w:r>
        <w:rPr>
          <w:b/>
          <w:bCs/>
          <w:sz w:val="32"/>
          <w:szCs w:val="32"/>
          <w:lang w:val="es-ES"/>
        </w:rPr>
        <w:t xml:space="preserve"> </w:t>
      </w:r>
      <w:r w:rsidRPr="00D17C9D">
        <w:rPr>
          <w:sz w:val="32"/>
          <w:szCs w:val="32"/>
          <w:lang w:val="es-ES"/>
        </w:rPr>
        <w:t>(</w:t>
      </w:r>
      <w:r>
        <w:rPr>
          <w:sz w:val="32"/>
          <w:szCs w:val="32"/>
          <w:lang w:val="es-ES"/>
        </w:rPr>
        <w:t>abril</w:t>
      </w:r>
      <w:r w:rsidRPr="00D17C9D">
        <w:rPr>
          <w:sz w:val="32"/>
          <w:szCs w:val="32"/>
          <w:lang w:val="es-ES"/>
        </w:rPr>
        <w:t xml:space="preserve"> </w:t>
      </w:r>
      <w:r>
        <w:rPr>
          <w:sz w:val="32"/>
          <w:szCs w:val="32"/>
          <w:lang w:val="es-ES"/>
        </w:rPr>
        <w:t xml:space="preserve">de </w:t>
      </w:r>
      <w:r w:rsidRPr="00D17C9D">
        <w:rPr>
          <w:sz w:val="32"/>
          <w:szCs w:val="32"/>
          <w:lang w:val="es-ES"/>
        </w:rPr>
        <w:t>2022)</w:t>
      </w:r>
    </w:p>
    <w:p w14:paraId="1BE97695" w14:textId="6268E651" w:rsidR="00295CCE" w:rsidRPr="00295CCE" w:rsidRDefault="00295CCE" w:rsidP="001766AB">
      <w:pPr>
        <w:spacing w:after="240" w:line="240" w:lineRule="auto"/>
        <w:rPr>
          <w:sz w:val="32"/>
          <w:szCs w:val="32"/>
          <w:lang w:val="es-ES"/>
        </w:rPr>
      </w:pPr>
      <w:r w:rsidRPr="00D17C9D">
        <w:rPr>
          <w:b/>
          <w:bCs/>
          <w:color w:val="4472C4" w:themeColor="accent1"/>
          <w:sz w:val="32"/>
          <w:szCs w:val="32"/>
          <w:lang w:val="es-ES"/>
        </w:rPr>
        <w:t>1. ACCESO:</w:t>
      </w:r>
      <w:r w:rsidRPr="00D17C9D">
        <w:rPr>
          <w:color w:val="4472C4" w:themeColor="accent1"/>
          <w:sz w:val="32"/>
          <w:szCs w:val="32"/>
          <w:lang w:val="es-ES"/>
        </w:rPr>
        <w:t xml:space="preserve"> </w:t>
      </w:r>
      <w:r w:rsidRPr="00295CCE">
        <w:rPr>
          <w:sz w:val="32"/>
          <w:szCs w:val="32"/>
          <w:lang w:val="es-ES"/>
        </w:rPr>
        <w:t xml:space="preserve">Actuaciones para mejorar la </w:t>
      </w:r>
      <w:r w:rsidRPr="00D17C9D">
        <w:rPr>
          <w:b/>
          <w:bCs/>
          <w:color w:val="4472C4" w:themeColor="accent1"/>
          <w:sz w:val="32"/>
          <w:szCs w:val="32"/>
          <w:lang w:val="es-ES"/>
        </w:rPr>
        <w:t>accesibilidad</w:t>
      </w:r>
      <w:r w:rsidRPr="00D17C9D">
        <w:rPr>
          <w:color w:val="4472C4" w:themeColor="accent1"/>
          <w:sz w:val="32"/>
          <w:szCs w:val="32"/>
          <w:lang w:val="es-ES"/>
        </w:rPr>
        <w:t xml:space="preserve"> </w:t>
      </w:r>
      <w:r w:rsidRPr="00295CCE">
        <w:rPr>
          <w:sz w:val="32"/>
          <w:szCs w:val="32"/>
          <w:lang w:val="es-ES"/>
        </w:rPr>
        <w:t xml:space="preserve">a La Puebla y actuaciones de mejora de los </w:t>
      </w:r>
      <w:r w:rsidRPr="00D17C9D">
        <w:rPr>
          <w:b/>
          <w:bCs/>
          <w:color w:val="4472C4" w:themeColor="accent1"/>
          <w:sz w:val="32"/>
          <w:szCs w:val="32"/>
          <w:lang w:val="es-ES"/>
        </w:rPr>
        <w:t>accesos</w:t>
      </w:r>
      <w:r w:rsidRPr="00D17C9D">
        <w:rPr>
          <w:color w:val="4472C4" w:themeColor="accent1"/>
          <w:sz w:val="32"/>
          <w:szCs w:val="32"/>
          <w:lang w:val="es-ES"/>
        </w:rPr>
        <w:t xml:space="preserve"> </w:t>
      </w:r>
      <w:r w:rsidRPr="00295CCE">
        <w:rPr>
          <w:sz w:val="32"/>
          <w:szCs w:val="32"/>
          <w:lang w:val="es-ES"/>
        </w:rPr>
        <w:t>peatonales y vehiculares.</w:t>
      </w:r>
    </w:p>
    <w:p w14:paraId="5AF5530D" w14:textId="1C82D66D" w:rsidR="00295CCE" w:rsidRPr="00295CCE" w:rsidRDefault="00295CCE" w:rsidP="001766AB">
      <w:pPr>
        <w:spacing w:after="240" w:line="240" w:lineRule="auto"/>
        <w:rPr>
          <w:sz w:val="32"/>
          <w:szCs w:val="32"/>
          <w:lang w:val="es-ES"/>
        </w:rPr>
      </w:pPr>
      <w:r w:rsidRPr="00D17C9D">
        <w:rPr>
          <w:b/>
          <w:bCs/>
          <w:color w:val="4472C4" w:themeColor="accent1"/>
          <w:sz w:val="32"/>
          <w:szCs w:val="32"/>
          <w:lang w:val="es-ES"/>
        </w:rPr>
        <w:t>2. ESPACIOS:</w:t>
      </w:r>
      <w:r w:rsidRPr="00D17C9D">
        <w:rPr>
          <w:color w:val="4472C4" w:themeColor="accent1"/>
          <w:sz w:val="32"/>
          <w:szCs w:val="32"/>
          <w:lang w:val="es-ES"/>
        </w:rPr>
        <w:t xml:space="preserve"> </w:t>
      </w:r>
      <w:r w:rsidRPr="00295CCE">
        <w:rPr>
          <w:sz w:val="32"/>
          <w:szCs w:val="32"/>
          <w:lang w:val="es-ES"/>
        </w:rPr>
        <w:t xml:space="preserve">Fomento y ayudas a la </w:t>
      </w:r>
      <w:r w:rsidRPr="00D17C9D">
        <w:rPr>
          <w:b/>
          <w:bCs/>
          <w:color w:val="4472C4" w:themeColor="accent1"/>
          <w:sz w:val="32"/>
          <w:szCs w:val="32"/>
          <w:lang w:val="es-ES"/>
        </w:rPr>
        <w:t>rehabilitación de viviendas</w:t>
      </w:r>
      <w:r w:rsidRPr="00D17C9D">
        <w:rPr>
          <w:color w:val="4472C4" w:themeColor="accent1"/>
          <w:sz w:val="32"/>
          <w:szCs w:val="32"/>
          <w:lang w:val="es-ES"/>
        </w:rPr>
        <w:t xml:space="preserve"> </w:t>
      </w:r>
      <w:r w:rsidRPr="00295CCE">
        <w:rPr>
          <w:sz w:val="32"/>
          <w:szCs w:val="32"/>
          <w:lang w:val="es-ES"/>
        </w:rPr>
        <w:t xml:space="preserve">e intervenciones de mejora de la </w:t>
      </w:r>
      <w:r w:rsidRPr="00D17C9D">
        <w:rPr>
          <w:b/>
          <w:bCs/>
          <w:color w:val="4472C4" w:themeColor="accent1"/>
          <w:sz w:val="32"/>
          <w:szCs w:val="32"/>
          <w:lang w:val="es-ES"/>
        </w:rPr>
        <w:t>calidad urbana</w:t>
      </w:r>
      <w:r w:rsidRPr="00295CCE">
        <w:rPr>
          <w:sz w:val="32"/>
          <w:szCs w:val="32"/>
          <w:lang w:val="es-ES"/>
        </w:rPr>
        <w:t>.</w:t>
      </w:r>
    </w:p>
    <w:p w14:paraId="3102109B" w14:textId="25BC7FA6" w:rsidR="00295CCE" w:rsidRPr="00295CCE" w:rsidRDefault="00295CCE" w:rsidP="001766AB">
      <w:pPr>
        <w:spacing w:after="240" w:line="240" w:lineRule="auto"/>
        <w:rPr>
          <w:sz w:val="32"/>
          <w:szCs w:val="32"/>
          <w:lang w:val="es-ES"/>
        </w:rPr>
      </w:pPr>
      <w:r w:rsidRPr="00D17C9D">
        <w:rPr>
          <w:b/>
          <w:bCs/>
          <w:color w:val="4472C4" w:themeColor="accent1"/>
          <w:sz w:val="32"/>
          <w:szCs w:val="32"/>
          <w:lang w:val="es-ES"/>
        </w:rPr>
        <w:t>3. INTERÉS:</w:t>
      </w:r>
      <w:r w:rsidRPr="00D17C9D">
        <w:rPr>
          <w:color w:val="4472C4" w:themeColor="accent1"/>
          <w:sz w:val="32"/>
          <w:szCs w:val="32"/>
          <w:lang w:val="es-ES"/>
        </w:rPr>
        <w:t xml:space="preserve"> </w:t>
      </w:r>
      <w:r w:rsidRPr="00295CCE">
        <w:rPr>
          <w:sz w:val="32"/>
          <w:szCs w:val="32"/>
          <w:lang w:val="es-ES"/>
        </w:rPr>
        <w:t xml:space="preserve">Generación de </w:t>
      </w:r>
      <w:r w:rsidRPr="00D17C9D">
        <w:rPr>
          <w:b/>
          <w:bCs/>
          <w:color w:val="4472C4" w:themeColor="accent1"/>
          <w:sz w:val="32"/>
          <w:szCs w:val="32"/>
          <w:lang w:val="es-ES"/>
        </w:rPr>
        <w:t>actividad económica</w:t>
      </w:r>
      <w:r w:rsidRPr="00D17C9D">
        <w:rPr>
          <w:color w:val="4472C4" w:themeColor="accent1"/>
          <w:sz w:val="32"/>
          <w:szCs w:val="32"/>
          <w:lang w:val="es-ES"/>
        </w:rPr>
        <w:t xml:space="preserve"> </w:t>
      </w:r>
      <w:r w:rsidRPr="00295CCE">
        <w:rPr>
          <w:sz w:val="32"/>
          <w:szCs w:val="32"/>
          <w:lang w:val="es-ES"/>
        </w:rPr>
        <w:t xml:space="preserve">y fomento de </w:t>
      </w:r>
      <w:r w:rsidRPr="00D17C9D">
        <w:rPr>
          <w:b/>
          <w:bCs/>
          <w:color w:val="4472C4" w:themeColor="accent1"/>
          <w:sz w:val="32"/>
          <w:szCs w:val="32"/>
          <w:lang w:val="es-ES"/>
        </w:rPr>
        <w:t>nuevos usos</w:t>
      </w:r>
      <w:r w:rsidRPr="00295CCE">
        <w:rPr>
          <w:sz w:val="32"/>
          <w:szCs w:val="32"/>
          <w:lang w:val="es-ES"/>
        </w:rPr>
        <w:t xml:space="preserve"> en edificios y espacios </w:t>
      </w:r>
      <w:r w:rsidR="001766AB">
        <w:rPr>
          <w:sz w:val="32"/>
          <w:szCs w:val="32"/>
          <w:lang w:val="es-ES"/>
        </w:rPr>
        <w:t>públicos</w:t>
      </w:r>
      <w:r w:rsidRPr="00295CCE">
        <w:rPr>
          <w:sz w:val="32"/>
          <w:szCs w:val="32"/>
          <w:lang w:val="es-ES"/>
        </w:rPr>
        <w:t>.</w:t>
      </w:r>
      <w:r w:rsidR="0062186B">
        <w:rPr>
          <w:sz w:val="32"/>
          <w:szCs w:val="32"/>
          <w:lang w:val="es-ES"/>
        </w:rPr>
        <w:t xml:space="preserve"> </w:t>
      </w:r>
    </w:p>
    <w:p w14:paraId="1D13CD8D" w14:textId="563E53DF" w:rsidR="00295CCE" w:rsidRDefault="001766AB" w:rsidP="0092323F">
      <w:pPr>
        <w:spacing w:after="240" w:line="240" w:lineRule="auto"/>
        <w:rPr>
          <w:b/>
          <w:bCs/>
          <w:sz w:val="32"/>
          <w:szCs w:val="32"/>
          <w:lang w:val="es-ES"/>
        </w:rPr>
      </w:pPr>
      <w:r>
        <w:rPr>
          <w:b/>
          <w:bCs/>
          <w:noProof/>
          <w:sz w:val="32"/>
          <w:szCs w:val="32"/>
          <w:lang w:val="es-ES"/>
        </w:rPr>
        <w:drawing>
          <wp:anchor distT="0" distB="0" distL="114300" distR="114300" simplePos="0" relativeHeight="251663360" behindDoc="0" locked="0" layoutInCell="1" allowOverlap="1" wp14:anchorId="194A70E3" wp14:editId="065D9CB5">
            <wp:simplePos x="0" y="0"/>
            <wp:positionH relativeFrom="margin">
              <wp:align>left</wp:align>
            </wp:positionH>
            <wp:positionV relativeFrom="paragraph">
              <wp:posOffset>123607</wp:posOffset>
            </wp:positionV>
            <wp:extent cx="5060731" cy="3565174"/>
            <wp:effectExtent l="0" t="0" r="6985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731" cy="3565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FCC5E" w14:textId="317AFCBB" w:rsidR="00295CCE" w:rsidRDefault="00295CCE" w:rsidP="0092323F">
      <w:pPr>
        <w:spacing w:after="240" w:line="240" w:lineRule="auto"/>
        <w:rPr>
          <w:b/>
          <w:bCs/>
          <w:sz w:val="32"/>
          <w:szCs w:val="32"/>
          <w:lang w:val="es-ES"/>
        </w:rPr>
      </w:pPr>
    </w:p>
    <w:p w14:paraId="0E229345" w14:textId="1B40FF26" w:rsidR="00295CCE" w:rsidRDefault="00295CCE" w:rsidP="0092323F">
      <w:pPr>
        <w:spacing w:after="240" w:line="240" w:lineRule="auto"/>
        <w:rPr>
          <w:b/>
          <w:bCs/>
          <w:sz w:val="32"/>
          <w:szCs w:val="32"/>
          <w:lang w:val="es-ES"/>
        </w:rPr>
      </w:pPr>
    </w:p>
    <w:p w14:paraId="2C915D2F" w14:textId="77777777" w:rsidR="00295CCE" w:rsidRDefault="00295CCE" w:rsidP="0092323F">
      <w:pPr>
        <w:spacing w:after="240" w:line="240" w:lineRule="auto"/>
        <w:rPr>
          <w:b/>
          <w:bCs/>
          <w:sz w:val="32"/>
          <w:szCs w:val="32"/>
          <w:lang w:val="es-ES"/>
        </w:rPr>
      </w:pPr>
    </w:p>
    <w:p w14:paraId="167A4DCA" w14:textId="0CB93C78" w:rsidR="00295CCE" w:rsidRDefault="00295CCE" w:rsidP="0092323F">
      <w:pPr>
        <w:spacing w:after="240" w:line="240" w:lineRule="auto"/>
        <w:rPr>
          <w:b/>
          <w:bCs/>
          <w:sz w:val="32"/>
          <w:szCs w:val="32"/>
          <w:lang w:val="es-ES"/>
        </w:rPr>
      </w:pPr>
    </w:p>
    <w:p w14:paraId="3EA194C9" w14:textId="689C2152" w:rsidR="00295CCE" w:rsidRDefault="00295CCE" w:rsidP="0092323F">
      <w:pPr>
        <w:spacing w:after="240" w:line="240" w:lineRule="auto"/>
        <w:rPr>
          <w:b/>
          <w:bCs/>
          <w:sz w:val="32"/>
          <w:szCs w:val="32"/>
          <w:lang w:val="es-ES"/>
        </w:rPr>
      </w:pPr>
    </w:p>
    <w:p w14:paraId="3AC437BD" w14:textId="598E9C8E" w:rsidR="00295CCE" w:rsidRDefault="00295CCE" w:rsidP="0092323F">
      <w:pPr>
        <w:spacing w:after="240" w:line="240" w:lineRule="auto"/>
        <w:rPr>
          <w:b/>
          <w:bCs/>
          <w:sz w:val="32"/>
          <w:szCs w:val="32"/>
          <w:lang w:val="es-ES"/>
        </w:rPr>
      </w:pPr>
    </w:p>
    <w:p w14:paraId="1B87165F" w14:textId="0DD88F81" w:rsidR="00295CCE" w:rsidRDefault="00295CCE" w:rsidP="0092323F">
      <w:pPr>
        <w:spacing w:after="240" w:line="240" w:lineRule="auto"/>
        <w:rPr>
          <w:b/>
          <w:bCs/>
          <w:sz w:val="32"/>
          <w:szCs w:val="32"/>
          <w:lang w:val="es-ES"/>
        </w:rPr>
      </w:pPr>
    </w:p>
    <w:p w14:paraId="7071729A" w14:textId="645A18E2" w:rsidR="00295CCE" w:rsidRDefault="00295CCE" w:rsidP="0092323F">
      <w:pPr>
        <w:spacing w:after="240" w:line="240" w:lineRule="auto"/>
        <w:rPr>
          <w:b/>
          <w:bCs/>
          <w:sz w:val="32"/>
          <w:szCs w:val="32"/>
          <w:lang w:val="es-ES"/>
        </w:rPr>
      </w:pPr>
    </w:p>
    <w:p w14:paraId="701B2656" w14:textId="6F797FE6" w:rsidR="00295CCE" w:rsidRDefault="00991858" w:rsidP="0092323F">
      <w:pPr>
        <w:spacing w:after="240" w:line="240" w:lineRule="auto"/>
        <w:rPr>
          <w:sz w:val="22"/>
          <w:szCs w:val="22"/>
          <w:lang w:val="es-ES"/>
        </w:rPr>
      </w:pPr>
      <w:r w:rsidRPr="00295CCE">
        <w:rPr>
          <w:b/>
          <w:bCs/>
          <w:noProof/>
          <w:sz w:val="32"/>
          <w:szCs w:val="32"/>
          <w:lang w:val="es-E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3B6F712" wp14:editId="232C86AE">
                <wp:simplePos x="0" y="0"/>
                <wp:positionH relativeFrom="margin">
                  <wp:align>center</wp:align>
                </wp:positionH>
                <wp:positionV relativeFrom="paragraph">
                  <wp:posOffset>208368</wp:posOffset>
                </wp:positionV>
                <wp:extent cx="7062951" cy="1529255"/>
                <wp:effectExtent l="0" t="0" r="24130" b="1397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2951" cy="15292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2FEA7" w14:textId="2D3EBA81" w:rsidR="009D0A40" w:rsidRDefault="00295CCE" w:rsidP="00295CCE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 xml:space="preserve">Si tienes algún comentario, opinión o recomendación sobre las </w:t>
                            </w:r>
                            <w:r w:rsidRPr="00D17C9D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s-ES"/>
                              </w:rPr>
                              <w:t xml:space="preserve">Líneas Estratégicas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 xml:space="preserve">en las que estamos trabajando, puedes ponerte en contacto con el equipo a través del siguiente correo electrónico: </w:t>
                            </w:r>
                            <w:hyperlink r:id="rId12" w:history="1">
                              <w:r w:rsidR="00035143" w:rsidRPr="00035143">
                                <w:rPr>
                                  <w:rStyle w:val="Hipervnculo"/>
                                  <w:b/>
                                  <w:bCs/>
                                  <w:sz w:val="32"/>
                                  <w:szCs w:val="32"/>
                                  <w:lang w:val="es-ES"/>
                                </w:rPr>
                                <w:t>Repuebla</w:t>
                              </w:r>
                              <w:r w:rsidR="00035143" w:rsidRPr="00460134">
                                <w:rPr>
                                  <w:rStyle w:val="Hipervnculo"/>
                                  <w:b/>
                                  <w:bCs/>
                                  <w:sz w:val="32"/>
                                  <w:szCs w:val="32"/>
                                  <w:lang w:val="es-ES"/>
                                </w:rPr>
                                <w:t xml:space="preserve">@laredo.es  </w:t>
                              </w:r>
                            </w:hyperlink>
                          </w:p>
                          <w:p w14:paraId="4E52E87A" w14:textId="47D6901A" w:rsidR="00295CCE" w:rsidRPr="00295CCE" w:rsidRDefault="00295CCE" w:rsidP="00295CCE">
                            <w:pPr>
                              <w:spacing w:after="24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 xml:space="preserve">En todo caso, el </w:t>
                            </w:r>
                            <w:r w:rsidRPr="00D17C9D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s-ES"/>
                              </w:rPr>
                              <w:t xml:space="preserve">Ayuntamiento de Laredo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hará difusión de las siguientes etapas del proceso participativo diseñadas para incorporar tus opiniones.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6F71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16.4pt;width:556.15pt;height:120.4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" fillcolor="#ffe599 [1303]">
                <v:textbox>
                  <w:txbxContent>
                    <w:p w14:paraId="0D62FEA7" w14:textId="2D3EBA81" w:rsidR="009D0A40" w:rsidRDefault="00295CCE" w:rsidP="00295CCE">
                      <w:pPr>
                        <w:spacing w:after="240" w:line="240" w:lineRule="auto"/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Si tienes algún comentario, opinión o recomendación sobre las </w:t>
                      </w:r>
                      <w:r w:rsidRPr="00D17C9D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  <w:lang w:val="es-ES"/>
                        </w:rPr>
                        <w:t xml:space="preserve">Líneas Estratégicas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en las que estamos trabajando, puedes ponerte en contacto con el equipo a través del siguiente correo electrónico: </w:t>
                      </w:r>
                      <w:hyperlink r:id="rId13" w:history="1">
                        <w:r w:rsidR="00035143" w:rsidRPr="00035143">
                          <w:rPr>
                            <w:rStyle w:val="Hipervnculo"/>
                            <w:b/>
                            <w:bCs/>
                            <w:sz w:val="32"/>
                            <w:szCs w:val="32"/>
                            <w:lang w:val="es-ES"/>
                          </w:rPr>
                          <w:t>Repuebla</w:t>
                        </w:r>
                        <w:r w:rsidR="00035143" w:rsidRPr="00460134">
                          <w:rPr>
                            <w:rStyle w:val="Hipervnculo"/>
                            <w:b/>
                            <w:bCs/>
                            <w:sz w:val="32"/>
                            <w:szCs w:val="32"/>
                            <w:lang w:val="es-ES"/>
                          </w:rPr>
                          <w:t xml:space="preserve">@laredo.es  </w:t>
                        </w:r>
                      </w:hyperlink>
                    </w:p>
                    <w:p w14:paraId="4E52E87A" w14:textId="47D6901A" w:rsidR="00295CCE" w:rsidRPr="00295CCE" w:rsidRDefault="00295CCE" w:rsidP="00295CCE">
                      <w:pPr>
                        <w:spacing w:after="240" w:line="240" w:lineRule="auto"/>
                        <w:rPr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En todo caso, el </w:t>
                      </w:r>
                      <w:r w:rsidRPr="00D17C9D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  <w:lang w:val="es-ES"/>
                        </w:rPr>
                        <w:t xml:space="preserve">Ayuntamiento de Laredo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lang w:val="es-ES"/>
                        </w:rPr>
                        <w:t>hará difusión de las siguientes etapas del proceso participativo diseñadas para incorporar tus opiniones.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95CCE" w:rsidSect="001A0B44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6D93CC" w14:textId="77777777" w:rsidR="00531320" w:rsidRDefault="00531320" w:rsidP="0092323F">
      <w:pPr>
        <w:spacing w:line="240" w:lineRule="auto"/>
      </w:pPr>
      <w:r>
        <w:separator/>
      </w:r>
    </w:p>
  </w:endnote>
  <w:endnote w:type="continuationSeparator" w:id="0">
    <w:p w14:paraId="2A0CB599" w14:textId="77777777" w:rsidR="00531320" w:rsidRDefault="00531320" w:rsidP="009232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D94572" w14:textId="19FC4188" w:rsidR="0092323F" w:rsidRDefault="00991858">
    <w:pPr>
      <w:pStyle w:val="Piedepgina"/>
    </w:pPr>
    <w:r w:rsidRPr="0092323F">
      <w:rPr>
        <w:noProof/>
      </w:rPr>
      <w:drawing>
        <wp:anchor distT="0" distB="0" distL="114300" distR="114300" simplePos="0" relativeHeight="251658240" behindDoc="1" locked="0" layoutInCell="1" allowOverlap="1" wp14:anchorId="38FE0CFA" wp14:editId="5F5028C5">
          <wp:simplePos x="0" y="0"/>
          <wp:positionH relativeFrom="column">
            <wp:posOffset>4481655</wp:posOffset>
          </wp:positionH>
          <wp:positionV relativeFrom="paragraph">
            <wp:posOffset>-221615</wp:posOffset>
          </wp:positionV>
          <wp:extent cx="1483360" cy="612775"/>
          <wp:effectExtent l="0" t="0" r="2540" b="0"/>
          <wp:wrapTight wrapText="bothSides">
            <wp:wrapPolygon edited="0">
              <wp:start x="0" y="0"/>
              <wp:lineTo x="0" y="20817"/>
              <wp:lineTo x="21360" y="20817"/>
              <wp:lineTo x="21360" y="0"/>
              <wp:lineTo x="0" y="0"/>
            </wp:wrapPolygon>
          </wp:wrapTight>
          <wp:docPr id="1684900928" name="Imagen 16849009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997" t="21327" r="13922" b="24170"/>
                  <a:stretch/>
                </pic:blipFill>
                <pic:spPr bwMode="auto">
                  <a:xfrm>
                    <a:off x="0" y="0"/>
                    <a:ext cx="148336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BF1C1F5" wp14:editId="7B20E477">
          <wp:simplePos x="0" y="0"/>
          <wp:positionH relativeFrom="margin">
            <wp:posOffset>-591317</wp:posOffset>
          </wp:positionH>
          <wp:positionV relativeFrom="paragraph">
            <wp:posOffset>-377081</wp:posOffset>
          </wp:positionV>
          <wp:extent cx="2364828" cy="788275"/>
          <wp:effectExtent l="0" t="0" r="0" b="0"/>
          <wp:wrapNone/>
          <wp:docPr id="2" name="Picture 2" descr="Ayuntamiento de Laredo, Cantabria">
            <a:extLst xmlns:a="http://schemas.openxmlformats.org/drawingml/2006/main">
              <a:ext uri="{FF2B5EF4-FFF2-40B4-BE49-F238E27FC236}">
                <a16:creationId xmlns:a16="http://schemas.microsoft.com/office/drawing/2014/main" id="{5CFFD875-B300-4991-9353-1B80140D2C3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yuntamiento de Laredo, Cantabria">
                    <a:extLst>
                      <a:ext uri="{FF2B5EF4-FFF2-40B4-BE49-F238E27FC236}">
                        <a16:creationId xmlns:a16="http://schemas.microsoft.com/office/drawing/2014/main" id="{5CFFD875-B300-4991-9353-1B80140D2C3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4828" cy="788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1E8CEF" w14:textId="77777777" w:rsidR="00531320" w:rsidRDefault="00531320" w:rsidP="0092323F">
      <w:pPr>
        <w:spacing w:line="240" w:lineRule="auto"/>
      </w:pPr>
      <w:r>
        <w:separator/>
      </w:r>
    </w:p>
  </w:footnote>
  <w:footnote w:type="continuationSeparator" w:id="0">
    <w:p w14:paraId="40E69F40" w14:textId="77777777" w:rsidR="00531320" w:rsidRDefault="00531320" w:rsidP="009232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DEF705" w14:textId="1522BEDA" w:rsidR="0092323F" w:rsidRDefault="0092323F">
    <w:pPr>
      <w:pStyle w:val="Encabezado"/>
    </w:pPr>
    <w:r w:rsidRPr="0092323F">
      <w:rPr>
        <w:noProof/>
      </w:rPr>
      <w:drawing>
        <wp:anchor distT="0" distB="0" distL="114300" distR="114300" simplePos="0" relativeHeight="251660288" behindDoc="0" locked="0" layoutInCell="1" allowOverlap="1" wp14:anchorId="71007F31" wp14:editId="4C55BA6E">
          <wp:simplePos x="0" y="0"/>
          <wp:positionH relativeFrom="margin">
            <wp:posOffset>-665480</wp:posOffset>
          </wp:positionH>
          <wp:positionV relativeFrom="paragraph">
            <wp:posOffset>-372760</wp:posOffset>
          </wp:positionV>
          <wp:extent cx="6910705" cy="1517015"/>
          <wp:effectExtent l="0" t="0" r="4445" b="6985"/>
          <wp:wrapSquare wrapText="bothSides"/>
          <wp:docPr id="1684900929" name="Imagen 16849009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41" b="17974"/>
                  <a:stretch/>
                </pic:blipFill>
                <pic:spPr bwMode="auto">
                  <a:xfrm>
                    <a:off x="0" y="0"/>
                    <a:ext cx="6910705" cy="15170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77C9A"/>
    <w:multiLevelType w:val="hybridMultilevel"/>
    <w:tmpl w:val="B908EB80"/>
    <w:lvl w:ilvl="0" w:tplc="94BA3FAA">
      <w:start w:val="3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81F1B"/>
    <w:multiLevelType w:val="hybridMultilevel"/>
    <w:tmpl w:val="7A42A88C"/>
    <w:lvl w:ilvl="0" w:tplc="EEDE6776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E35B5"/>
    <w:multiLevelType w:val="hybridMultilevel"/>
    <w:tmpl w:val="293C3BB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857C08"/>
    <w:multiLevelType w:val="hybridMultilevel"/>
    <w:tmpl w:val="0E926DA8"/>
    <w:lvl w:ilvl="0" w:tplc="3E9A0CF0">
      <w:numFmt w:val="bullet"/>
      <w:lvlText w:val="•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C4454"/>
    <w:multiLevelType w:val="multilevel"/>
    <w:tmpl w:val="929E5C9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5C27D5"/>
    <w:multiLevelType w:val="hybridMultilevel"/>
    <w:tmpl w:val="D72E7EF8"/>
    <w:lvl w:ilvl="0" w:tplc="48381B18">
      <w:start w:val="3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D9562A"/>
    <w:multiLevelType w:val="hybridMultilevel"/>
    <w:tmpl w:val="835262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DD3688"/>
    <w:multiLevelType w:val="hybridMultilevel"/>
    <w:tmpl w:val="9AC05D9A"/>
    <w:lvl w:ilvl="0" w:tplc="869A43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981420"/>
    <w:multiLevelType w:val="multilevel"/>
    <w:tmpl w:val="929E5C9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8213D91"/>
    <w:multiLevelType w:val="hybridMultilevel"/>
    <w:tmpl w:val="899C85D6"/>
    <w:lvl w:ilvl="0" w:tplc="027C92CE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210FA3"/>
    <w:multiLevelType w:val="multilevel"/>
    <w:tmpl w:val="8034C01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D0E3DE4"/>
    <w:multiLevelType w:val="hybridMultilevel"/>
    <w:tmpl w:val="2A58F9D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77672D9"/>
    <w:multiLevelType w:val="multilevel"/>
    <w:tmpl w:val="61C059B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92" w:hanging="432"/>
      </w:pPr>
      <w:rPr>
        <w:rFonts w:ascii="Courier New" w:hAnsi="Courier New" w:cs="Courier New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86D74BA"/>
    <w:multiLevelType w:val="hybridMultilevel"/>
    <w:tmpl w:val="B0E0F328"/>
    <w:lvl w:ilvl="0" w:tplc="464065C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900FCD"/>
    <w:multiLevelType w:val="multilevel"/>
    <w:tmpl w:val="6548D0A2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pStyle w:val="Ttulo3"/>
      <w:lvlText w:val="%1.%2.%3."/>
      <w:lvlJc w:val="left"/>
      <w:pPr>
        <w:ind w:left="1496" w:hanging="504"/>
      </w:p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B45019D"/>
    <w:multiLevelType w:val="hybridMultilevel"/>
    <w:tmpl w:val="05E0E1F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282BBD"/>
    <w:multiLevelType w:val="hybridMultilevel"/>
    <w:tmpl w:val="7A36DC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44B299C"/>
    <w:multiLevelType w:val="hybridMultilevel"/>
    <w:tmpl w:val="0200F8F0"/>
    <w:lvl w:ilvl="0" w:tplc="3E9A0CF0">
      <w:numFmt w:val="bullet"/>
      <w:lvlText w:val="•"/>
      <w:lvlJc w:val="left"/>
      <w:pPr>
        <w:ind w:left="1428" w:hanging="360"/>
      </w:pPr>
      <w:rPr>
        <w:rFonts w:ascii="Arial" w:eastAsia="Cambr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B5137AA"/>
    <w:multiLevelType w:val="multilevel"/>
    <w:tmpl w:val="60761F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5"/>
  </w:num>
  <w:num w:numId="3">
    <w:abstractNumId w:val="0"/>
  </w:num>
  <w:num w:numId="4">
    <w:abstractNumId w:val="11"/>
  </w:num>
  <w:num w:numId="5">
    <w:abstractNumId w:val="2"/>
  </w:num>
  <w:num w:numId="6">
    <w:abstractNumId w:val="18"/>
  </w:num>
  <w:num w:numId="7">
    <w:abstractNumId w:val="9"/>
  </w:num>
  <w:num w:numId="8">
    <w:abstractNumId w:val="12"/>
  </w:num>
  <w:num w:numId="9">
    <w:abstractNumId w:val="7"/>
  </w:num>
  <w:num w:numId="10">
    <w:abstractNumId w:val="1"/>
  </w:num>
  <w:num w:numId="11">
    <w:abstractNumId w:val="17"/>
  </w:num>
  <w:num w:numId="12">
    <w:abstractNumId w:val="3"/>
  </w:num>
  <w:num w:numId="13">
    <w:abstractNumId w:val="8"/>
  </w:num>
  <w:num w:numId="14">
    <w:abstractNumId w:val="10"/>
  </w:num>
  <w:num w:numId="15">
    <w:abstractNumId w:val="4"/>
  </w:num>
  <w:num w:numId="16">
    <w:abstractNumId w:val="16"/>
  </w:num>
  <w:num w:numId="17">
    <w:abstractNumId w:val="13"/>
  </w:num>
  <w:num w:numId="18">
    <w:abstractNumId w:val="6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23F"/>
    <w:rsid w:val="00035143"/>
    <w:rsid w:val="001766AB"/>
    <w:rsid w:val="001A0B44"/>
    <w:rsid w:val="00295CCE"/>
    <w:rsid w:val="004E5935"/>
    <w:rsid w:val="00531320"/>
    <w:rsid w:val="0062186B"/>
    <w:rsid w:val="00627738"/>
    <w:rsid w:val="00696FC6"/>
    <w:rsid w:val="008D2175"/>
    <w:rsid w:val="0092323F"/>
    <w:rsid w:val="00991858"/>
    <w:rsid w:val="009D0A40"/>
    <w:rsid w:val="00B72312"/>
    <w:rsid w:val="00BA5301"/>
    <w:rsid w:val="00D07563"/>
    <w:rsid w:val="00D1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A505C5C"/>
  <w15:chartTrackingRefBased/>
  <w15:docId w15:val="{08D84F12-5ED8-4A45-A311-D41231380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u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23F"/>
    <w:pPr>
      <w:spacing w:after="0" w:line="360" w:lineRule="auto"/>
      <w:jc w:val="both"/>
    </w:pPr>
    <w:rPr>
      <w:rFonts w:eastAsia="Calibri" w:cs="Times New Roman"/>
      <w:color w:val="000000"/>
      <w:sz w:val="24"/>
      <w:szCs w:val="24"/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92323F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b/>
      <w:bCs/>
      <w:color w:val="0070C0"/>
      <w:sz w:val="32"/>
      <w:szCs w:val="32"/>
      <w:lang w:val="es-ES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92323F"/>
    <w:pPr>
      <w:numPr>
        <w:ilvl w:val="1"/>
      </w:numPr>
      <w:ind w:left="426"/>
      <w:outlineLvl w:val="1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2323F"/>
    <w:pPr>
      <w:keepNext/>
      <w:keepLines/>
      <w:numPr>
        <w:ilvl w:val="2"/>
        <w:numId w:val="1"/>
      </w:numPr>
      <w:spacing w:after="240" w:line="240" w:lineRule="auto"/>
      <w:ind w:left="788" w:hanging="788"/>
      <w:outlineLvl w:val="2"/>
    </w:pPr>
    <w:rPr>
      <w:rFonts w:asciiTheme="majorHAnsi" w:eastAsiaTheme="majorEastAsia" w:hAnsiTheme="majorHAnsi" w:cstheme="majorBidi"/>
      <w:b/>
      <w:bCs/>
      <w:color w:val="0070C0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2323F"/>
    <w:pPr>
      <w:keepNext/>
      <w:keepLines/>
      <w:numPr>
        <w:ilvl w:val="3"/>
        <w:numId w:val="1"/>
      </w:numPr>
      <w:spacing w:after="240" w:line="240" w:lineRule="auto"/>
      <w:ind w:left="851" w:hanging="851"/>
      <w:outlineLvl w:val="3"/>
    </w:pPr>
    <w:rPr>
      <w:rFonts w:asciiTheme="majorHAnsi" w:eastAsiaTheme="majorEastAsia" w:hAnsiTheme="majorHAnsi" w:cstheme="majorBidi"/>
      <w:b/>
      <w:bCs/>
      <w:color w:val="0070C0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323F"/>
    <w:rPr>
      <w:rFonts w:asciiTheme="majorHAnsi" w:eastAsiaTheme="majorEastAsia" w:hAnsiTheme="majorHAnsi" w:cstheme="majorBidi"/>
      <w:b/>
      <w:bCs/>
      <w:color w:val="0070C0"/>
      <w:sz w:val="3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92323F"/>
    <w:rPr>
      <w:rFonts w:asciiTheme="majorHAnsi" w:eastAsiaTheme="majorEastAsia" w:hAnsiTheme="majorHAnsi" w:cstheme="majorBidi"/>
      <w:b/>
      <w:bCs/>
      <w:color w:val="0070C0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92323F"/>
    <w:rPr>
      <w:rFonts w:asciiTheme="majorHAnsi" w:eastAsiaTheme="majorEastAsia" w:hAnsiTheme="majorHAnsi" w:cstheme="majorBidi"/>
      <w:b/>
      <w:bCs/>
      <w:color w:val="0070C0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92323F"/>
    <w:rPr>
      <w:rFonts w:asciiTheme="majorHAnsi" w:eastAsiaTheme="majorEastAsia" w:hAnsiTheme="majorHAnsi" w:cstheme="majorBidi"/>
      <w:b/>
      <w:bCs/>
      <w:color w:val="0070C0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92323F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323F"/>
    <w:rPr>
      <w:rFonts w:eastAsia="Calibri" w:cs="Times New Roman"/>
      <w:color w:val="000000"/>
      <w:sz w:val="24"/>
      <w:szCs w:val="24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92323F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323F"/>
    <w:rPr>
      <w:rFonts w:eastAsia="Calibri" w:cs="Times New Roman"/>
      <w:color w:val="000000"/>
      <w:sz w:val="24"/>
      <w:szCs w:val="24"/>
      <w:lang w:val="en-GB"/>
    </w:rPr>
  </w:style>
  <w:style w:type="table" w:styleId="Tablaconcuadrcula">
    <w:name w:val="Table Grid"/>
    <w:basedOn w:val="Tablanormal"/>
    <w:uiPriority w:val="39"/>
    <w:rsid w:val="0092323F"/>
    <w:pPr>
      <w:spacing w:after="0" w:line="240" w:lineRule="auto"/>
    </w:pPr>
    <w:rPr>
      <w:rFonts w:eastAsia="Calibri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232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2323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2323F"/>
    <w:rPr>
      <w:rFonts w:eastAsia="Calibri" w:cs="Times New Roman"/>
      <w:color w:val="000000"/>
      <w:sz w:val="20"/>
      <w:szCs w:val="20"/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2323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2323F"/>
    <w:rPr>
      <w:rFonts w:eastAsia="Calibri" w:cs="Times New Roman"/>
      <w:b/>
      <w:bCs/>
      <w:color w:val="000000"/>
      <w:sz w:val="20"/>
      <w:szCs w:val="20"/>
      <w:lang w:val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323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23F"/>
    <w:rPr>
      <w:rFonts w:ascii="Segoe UI" w:eastAsia="Calibri" w:hAnsi="Segoe UI" w:cs="Segoe UI"/>
      <w:color w:val="000000"/>
      <w:sz w:val="18"/>
      <w:szCs w:val="18"/>
      <w:lang w:val="en-GB"/>
    </w:rPr>
  </w:style>
  <w:style w:type="paragraph" w:styleId="Prrafodelista">
    <w:name w:val="List Paragraph"/>
    <w:basedOn w:val="Normal"/>
    <w:uiPriority w:val="34"/>
    <w:qFormat/>
    <w:rsid w:val="0092323F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92323F"/>
    <w:pPr>
      <w:spacing w:after="0" w:line="240" w:lineRule="auto"/>
    </w:pPr>
    <w:rPr>
      <w:rFonts w:eastAsiaTheme="minorEastAsia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2323F"/>
    <w:rPr>
      <w:rFonts w:eastAsiaTheme="minorEastAsia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92323F"/>
    <w:pPr>
      <w:spacing w:line="259" w:lineRule="auto"/>
      <w:jc w:val="left"/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92323F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92323F"/>
    <w:rPr>
      <w:color w:val="0563C1" w:themeColor="hyperlink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92323F"/>
    <w:pPr>
      <w:tabs>
        <w:tab w:val="left" w:pos="1320"/>
        <w:tab w:val="right" w:leader="dot" w:pos="8494"/>
      </w:tabs>
      <w:spacing w:after="100"/>
      <w:ind w:left="480"/>
    </w:pPr>
  </w:style>
  <w:style w:type="character" w:styleId="Mencinsinresolver">
    <w:name w:val="Unresolved Mention"/>
    <w:basedOn w:val="Fuentedeprrafopredeter"/>
    <w:uiPriority w:val="99"/>
    <w:semiHidden/>
    <w:unhideWhenUsed/>
    <w:rsid w:val="0092323F"/>
    <w:rPr>
      <w:color w:val="605E5C"/>
      <w:shd w:val="clear" w:color="auto" w:fill="E1DFDD"/>
    </w:rPr>
  </w:style>
  <w:style w:type="paragraph" w:customStyle="1" w:styleId="voc-paragraph">
    <w:name w:val="voc-paragraph"/>
    <w:basedOn w:val="Normal"/>
    <w:rsid w:val="0092323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92323F"/>
    <w:rPr>
      <w:color w:val="954F72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92323F"/>
    <w:pPr>
      <w:spacing w:after="240" w:line="240" w:lineRule="auto"/>
      <w:jc w:val="center"/>
    </w:pPr>
    <w:rPr>
      <w:i/>
      <w:iCs/>
      <w:color w:val="44546A" w:themeColor="text2"/>
      <w:sz w:val="18"/>
      <w:szCs w:val="18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2323F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2323F"/>
    <w:rPr>
      <w:rFonts w:eastAsia="Calibri" w:cs="Times New Roman"/>
      <w:color w:val="000000"/>
      <w:sz w:val="20"/>
      <w:szCs w:val="20"/>
      <w:lang w:val="en-GB"/>
    </w:rPr>
  </w:style>
  <w:style w:type="character" w:styleId="Refdenotaalpie">
    <w:name w:val="footnote reference"/>
    <w:basedOn w:val="Fuentedeprrafopredeter"/>
    <w:uiPriority w:val="99"/>
    <w:semiHidden/>
    <w:unhideWhenUsed/>
    <w:rsid w:val="0092323F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2323F"/>
    <w:pPr>
      <w:spacing w:line="240" w:lineRule="auto"/>
      <w:jc w:val="left"/>
    </w:pPr>
    <w:rPr>
      <w:rFonts w:ascii="Calibri" w:eastAsiaTheme="minorHAnsi" w:hAnsi="Calibri" w:cs="Calibri"/>
      <w:color w:val="auto"/>
      <w:sz w:val="22"/>
      <w:szCs w:val="22"/>
      <w:lang w:val="es-ES" w:eastAsia="es-ES"/>
    </w:rPr>
  </w:style>
  <w:style w:type="paragraph" w:customStyle="1" w:styleId="wiki-text">
    <w:name w:val="wiki-text"/>
    <w:basedOn w:val="Normal"/>
    <w:rsid w:val="0092323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lang w:val="es-ES" w:eastAsia="es-ES"/>
    </w:rPr>
  </w:style>
  <w:style w:type="paragraph" w:styleId="Revisin">
    <w:name w:val="Revision"/>
    <w:hidden/>
    <w:uiPriority w:val="99"/>
    <w:semiHidden/>
    <w:rsid w:val="0092323F"/>
    <w:pPr>
      <w:spacing w:after="0" w:line="240" w:lineRule="auto"/>
    </w:pPr>
    <w:rPr>
      <w:rFonts w:eastAsia="Calibri" w:cs="Times New Roman"/>
      <w:color w:val="000000"/>
      <w:sz w:val="24"/>
      <w:szCs w:val="24"/>
      <w:lang w:val="en-GB"/>
    </w:rPr>
  </w:style>
  <w:style w:type="paragraph" w:customStyle="1" w:styleId="Default">
    <w:name w:val="Default"/>
    <w:rsid w:val="0092323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GB"/>
    </w:rPr>
  </w:style>
  <w:style w:type="character" w:customStyle="1" w:styleId="c-font-ev">
    <w:name w:val="c-font-ev"/>
    <w:basedOn w:val="Fuentedeprrafopredeter"/>
    <w:rsid w:val="0092323F"/>
  </w:style>
  <w:style w:type="paragraph" w:styleId="TDC2">
    <w:name w:val="toc 2"/>
    <w:basedOn w:val="Normal"/>
    <w:next w:val="Normal"/>
    <w:autoRedefine/>
    <w:uiPriority w:val="39"/>
    <w:unhideWhenUsed/>
    <w:rsid w:val="0092323F"/>
    <w:pPr>
      <w:spacing w:after="100"/>
      <w:ind w:left="240"/>
    </w:pPr>
  </w:style>
  <w:style w:type="paragraph" w:styleId="Tabladeilustraciones">
    <w:name w:val="table of figures"/>
    <w:basedOn w:val="Normal"/>
    <w:next w:val="Normal"/>
    <w:uiPriority w:val="99"/>
    <w:unhideWhenUsed/>
    <w:rsid w:val="0092323F"/>
    <w:pPr>
      <w:ind w:left="480" w:hanging="480"/>
      <w:jc w:val="left"/>
    </w:pPr>
    <w:rPr>
      <w:rFonts w:cstheme="minorHAnsi"/>
      <w:smallCap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45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mailto:Repuebla@laredo.es%20%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Repuebla@laredo.es%20%2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Zubiaga De La Cal, Mikel</dc:creator>
  <cp:keywords/>
  <dc:description/>
  <cp:lastModifiedBy>Igone Revilla</cp:lastModifiedBy>
  <cp:revision>3</cp:revision>
  <dcterms:created xsi:type="dcterms:W3CDTF">2022-04-29T09:20:00Z</dcterms:created>
  <dcterms:modified xsi:type="dcterms:W3CDTF">2022-05-02T09:54:00Z</dcterms:modified>
</cp:coreProperties>
</file>